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372"/>
        <w:gridCol w:w="1985"/>
        <w:gridCol w:w="3793"/>
      </w:tblGrid>
      <w:tr w:rsidR="009F7DF3" w:rsidTr="00E30B3E">
        <w:tc>
          <w:tcPr>
            <w:tcW w:w="3372"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1985" w:type="dxa"/>
            <w:vAlign w:val="center"/>
          </w:tcPr>
          <w:p w:rsidR="009F7DF3" w:rsidRPr="00DE21F3" w:rsidRDefault="00BF1DCD" w:rsidP="00257089">
            <w:pPr>
              <w:jc w:val="center"/>
              <w:rPr>
                <w:b/>
              </w:rPr>
            </w:pPr>
            <w:r>
              <w:rPr>
                <w:b/>
              </w:rPr>
              <w:t>Informatik</w:t>
            </w:r>
          </w:p>
        </w:tc>
        <w:tc>
          <w:tcPr>
            <w:tcW w:w="3793" w:type="dxa"/>
            <w:vAlign w:val="center"/>
          </w:tcPr>
          <w:p w:rsidR="009F7DF3" w:rsidRPr="00DE21F3" w:rsidRDefault="005F3C17" w:rsidP="00257089">
            <w:pPr>
              <w:jc w:val="center"/>
              <w:rPr>
                <w:b/>
              </w:rPr>
            </w:pPr>
            <w:r w:rsidRPr="00DE21F3">
              <w:rPr>
                <w:b/>
              </w:rPr>
              <w:t>Material für Prüflinge</w:t>
            </w:r>
          </w:p>
        </w:tc>
      </w:tr>
      <w:tr w:rsidR="009F7DF3" w:rsidTr="00E30B3E">
        <w:tc>
          <w:tcPr>
            <w:tcW w:w="3372" w:type="dxa"/>
            <w:vAlign w:val="center"/>
          </w:tcPr>
          <w:p w:rsidR="009F7DF3" w:rsidRPr="00DE21F3" w:rsidRDefault="00BF1DCD" w:rsidP="00257089">
            <w:pPr>
              <w:jc w:val="center"/>
              <w:rPr>
                <w:b/>
              </w:rPr>
            </w:pPr>
            <w:r w:rsidRPr="00BF1DCD">
              <w:rPr>
                <w:b/>
              </w:rPr>
              <w:t>Block 1: Aufgabe A</w:t>
            </w:r>
          </w:p>
        </w:tc>
        <w:tc>
          <w:tcPr>
            <w:tcW w:w="1985" w:type="dxa"/>
            <w:vAlign w:val="center"/>
          </w:tcPr>
          <w:p w:rsidR="009F7DF3" w:rsidRPr="00DE21F3" w:rsidRDefault="00BF1DCD" w:rsidP="00257089">
            <w:pPr>
              <w:jc w:val="center"/>
              <w:rPr>
                <w:b/>
              </w:rPr>
            </w:pPr>
            <w:proofErr w:type="spellStart"/>
            <w:r>
              <w:rPr>
                <w:b/>
              </w:rPr>
              <w:t>g</w:t>
            </w:r>
            <w:r w:rsidR="00DE21F3" w:rsidRPr="00DE21F3">
              <w:rPr>
                <w:b/>
              </w:rPr>
              <w:t>A</w:t>
            </w:r>
            <w:proofErr w:type="spellEnd"/>
          </w:p>
        </w:tc>
        <w:tc>
          <w:tcPr>
            <w:tcW w:w="3793" w:type="dxa"/>
            <w:vAlign w:val="center"/>
          </w:tcPr>
          <w:p w:rsidR="009F7DF3" w:rsidRPr="00DE21F3" w:rsidRDefault="005F3C17" w:rsidP="00BF1DCD">
            <w:pPr>
              <w:jc w:val="center"/>
              <w:rPr>
                <w:b/>
              </w:rPr>
            </w:pPr>
            <w:r w:rsidRPr="00DE21F3">
              <w:rPr>
                <w:b/>
              </w:rPr>
              <w:t>Prüfungszeit</w:t>
            </w:r>
            <w:r w:rsidR="00DE21F3" w:rsidRPr="00DE21F3">
              <w:rPr>
                <w:b/>
              </w:rPr>
              <w:t>*</w:t>
            </w:r>
            <w:r w:rsidRPr="00DE21F3">
              <w:rPr>
                <w:b/>
              </w:rPr>
              <w:t>:</w:t>
            </w:r>
            <w:r w:rsidRPr="00DE21F3">
              <w:rPr>
                <w:b/>
              </w:rPr>
              <w:br/>
            </w:r>
            <w:r w:rsidR="00BF1DCD">
              <w:rPr>
                <w:b/>
              </w:rPr>
              <w:t>25</w:t>
            </w:r>
            <w:r w:rsidRPr="00DE21F3">
              <w:rPr>
                <w:b/>
              </w:rPr>
              <w:t>0 min</w:t>
            </w:r>
          </w:p>
        </w:tc>
      </w:tr>
    </w:tbl>
    <w:p w:rsidR="00E453A9" w:rsidRDefault="00E453A9"/>
    <w:p w:rsidR="00DE21F3" w:rsidRDefault="00DE21F3"/>
    <w:p w:rsidR="00D43DFE" w:rsidRDefault="00D43DFE" w:rsidP="00D43DFE">
      <w:r w:rsidRPr="00F14E51">
        <w:rPr>
          <w:b/>
        </w:rPr>
        <w:t>Name:</w:t>
      </w:r>
      <w:r>
        <w:t xml:space="preserve"> </w:t>
      </w:r>
      <w:r w:rsidRPr="004C0812">
        <w:rPr>
          <w:b/>
        </w:rPr>
        <w:t>___________________</w:t>
      </w:r>
      <w:r>
        <w:rPr>
          <w:b/>
        </w:rPr>
        <w:t>____</w:t>
      </w:r>
    </w:p>
    <w:p w:rsidR="00D43DFE" w:rsidRDefault="00D43DFE" w:rsidP="00D43DFE"/>
    <w:p w:rsidR="00D43DFE" w:rsidRDefault="00D43DFE" w:rsidP="00D43DFE">
      <w:r w:rsidRPr="00F14E51">
        <w:rPr>
          <w:b/>
        </w:rPr>
        <w:t>Klasse:</w:t>
      </w:r>
      <w:r>
        <w:t xml:space="preserve"> </w:t>
      </w:r>
      <w:r w:rsidRPr="004C0812">
        <w:rPr>
          <w:b/>
        </w:rPr>
        <w:t>______</w:t>
      </w:r>
      <w:r>
        <w:rPr>
          <w:b/>
        </w:rPr>
        <w:t>_</w:t>
      </w:r>
    </w:p>
    <w:p w:rsidR="003B450E" w:rsidRDefault="003B450E">
      <w:r>
        <w:br w:type="page"/>
      </w:r>
    </w:p>
    <w:sdt>
      <w:sdtPr>
        <w:alias w:val="Inhalt/Inhaltsverzeichnis"/>
        <w:tag w:val="Inhalt/Inhaltsverzeichnis"/>
        <w:id w:val="748000634"/>
        <w:placeholder>
          <w:docPart w:val="384533FDA4B84DDC9CA55D204BAC949C"/>
        </w:placeholder>
      </w:sdtPr>
      <w:sdtEndPr/>
      <w:sdtContent>
        <w:p w:rsidR="003B450E" w:rsidRDefault="00257089" w:rsidP="003B450E">
          <w:pPr>
            <w:pStyle w:val="Titel2"/>
          </w:pPr>
          <w:r>
            <w:t>Inhaltsverzeichnis</w:t>
          </w:r>
        </w:p>
      </w:sdtContent>
    </w:sdt>
    <w:p w:rsidR="00CD3056" w:rsidRDefault="00C370A1">
      <w:pPr>
        <w:pStyle w:val="Verzeichnis2"/>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2335556" w:history="1">
        <w:r w:rsidR="00CD3056" w:rsidRPr="007B2D0E">
          <w:rPr>
            <w:rStyle w:val="Hyperlink"/>
            <w:noProof/>
          </w:rPr>
          <w:t>Aufgabe A (50 BE)</w:t>
        </w:r>
        <w:r w:rsidR="00CD3056">
          <w:rPr>
            <w:noProof/>
            <w:webHidden/>
          </w:rPr>
          <w:tab/>
        </w:r>
        <w:r w:rsidR="00CD3056">
          <w:rPr>
            <w:noProof/>
            <w:webHidden/>
          </w:rPr>
          <w:fldChar w:fldCharType="begin"/>
        </w:r>
        <w:r w:rsidR="00CD3056">
          <w:rPr>
            <w:noProof/>
            <w:webHidden/>
          </w:rPr>
          <w:instrText xml:space="preserve"> PAGEREF _Toc162335556 \h </w:instrText>
        </w:r>
        <w:r w:rsidR="00CD3056">
          <w:rPr>
            <w:noProof/>
            <w:webHidden/>
          </w:rPr>
        </w:r>
        <w:r w:rsidR="00CD3056">
          <w:rPr>
            <w:noProof/>
            <w:webHidden/>
          </w:rPr>
          <w:fldChar w:fldCharType="separate"/>
        </w:r>
        <w:r w:rsidR="00CD3056">
          <w:rPr>
            <w:noProof/>
            <w:webHidden/>
          </w:rPr>
          <w:t>3</w:t>
        </w:r>
        <w:r w:rsidR="00CD3056">
          <w:rPr>
            <w:noProof/>
            <w:webHidden/>
          </w:rPr>
          <w:fldChar w:fldCharType="end"/>
        </w:r>
      </w:hyperlink>
    </w:p>
    <w:p w:rsidR="003B450E" w:rsidRDefault="00C370A1" w:rsidP="003B450E">
      <w:r>
        <w:rPr>
          <w:b/>
          <w:bCs/>
          <w:noProof/>
        </w:rPr>
        <w:fldChar w:fldCharType="end"/>
      </w:r>
    </w:p>
    <w:p w:rsidR="00036F44" w:rsidRPr="00EA569A" w:rsidRDefault="003B450E" w:rsidP="00BF426B">
      <w:pPr>
        <w:pStyle w:val="berschrift2"/>
      </w:pPr>
      <w:bookmarkStart w:id="0" w:name="_GoBack"/>
      <w:bookmarkEnd w:id="0"/>
      <w:r>
        <w:br w:type="page"/>
      </w:r>
      <w:bookmarkStart w:id="1" w:name="_Toc162335556"/>
      <w:r w:rsidR="00036F44" w:rsidRPr="00EA569A">
        <w:lastRenderedPageBreak/>
        <w:t xml:space="preserve">Aufgabe </w:t>
      </w:r>
      <w:r w:rsidR="00BF1DCD">
        <w:t>A</w:t>
      </w:r>
      <w:r w:rsidR="00036F44" w:rsidRPr="00EA569A">
        <w:t xml:space="preserve"> (</w:t>
      </w:r>
      <w:r w:rsidR="00BF1DCD">
        <w:t>5</w:t>
      </w:r>
      <w:r w:rsidR="00E01334" w:rsidRPr="00EA569A">
        <w:t>0</w:t>
      </w:r>
      <w:r w:rsidR="004A4F7A" w:rsidRPr="00EA569A">
        <w:t xml:space="preserve"> </w:t>
      </w:r>
      <w:r w:rsidR="00F60163">
        <w:t>BE</w:t>
      </w:r>
      <w:r w:rsidR="00036F44" w:rsidRPr="00EA569A">
        <w:t>)</w:t>
      </w:r>
      <w:bookmarkEnd w:id="1"/>
    </w:p>
    <w:p w:rsidR="00036F44" w:rsidRPr="00EA569A" w:rsidRDefault="00036F44" w:rsidP="00036F44"/>
    <w:p w:rsidR="00183280" w:rsidRDefault="00183280" w:rsidP="00183280">
      <w:r>
        <w:t xml:space="preserve">Im Rahmen des </w:t>
      </w:r>
      <w:proofErr w:type="spellStart"/>
      <w:r>
        <w:t>Wolfsmonitorings</w:t>
      </w:r>
      <w:proofErr w:type="spellEnd"/>
      <w:r>
        <w:t xml:space="preserve"> werden für einen Wolf regelmäßig Umweltdaten erfasst. In Abbildung 1 im Material ist eine Klassenkarte der Klasse </w:t>
      </w:r>
      <w:r w:rsidRPr="00183280">
        <w:rPr>
          <w:rFonts w:ascii="Courier New" w:hAnsi="Courier New" w:cs="Courier New"/>
          <w:b/>
          <w:color w:val="0070C0"/>
        </w:rPr>
        <w:t>Umwelt</w:t>
      </w:r>
      <w:r>
        <w:t xml:space="preserve"> dokumentiert, die für das Speichern der Daten verwendet wird.</w:t>
      </w:r>
    </w:p>
    <w:p w:rsidR="00183280" w:rsidRDefault="00183280" w:rsidP="00183280"/>
    <w:p w:rsidR="00183280" w:rsidRDefault="00183280" w:rsidP="00183280">
      <w:pPr>
        <w:pStyle w:val="Liste"/>
        <w:rPr>
          <w:b/>
        </w:rPr>
      </w:pPr>
      <w:r>
        <w:t>a)</w:t>
      </w:r>
      <w:r>
        <w:tab/>
        <w:t xml:space="preserve">Beschreiben Sie anhand der Klasse </w:t>
      </w:r>
      <w:r w:rsidRPr="00183280">
        <w:rPr>
          <w:rFonts w:ascii="Courier New" w:hAnsi="Courier New" w:cs="Courier New"/>
          <w:b/>
          <w:color w:val="0070C0"/>
        </w:rPr>
        <w:t>Umwelt</w:t>
      </w:r>
      <w:r>
        <w:t xml:space="preserve"> den grundsätzlichen Aufbau einer Klasse.</w:t>
      </w:r>
      <w:r w:rsidR="000A045D">
        <w:br/>
      </w:r>
      <w:r w:rsidRPr="00183280">
        <w:rPr>
          <w:b/>
        </w:rPr>
        <w:t>[4 BE]</w:t>
      </w:r>
    </w:p>
    <w:p w:rsidR="00183280" w:rsidRDefault="00183280" w:rsidP="00DA789D"/>
    <w:p w:rsidR="00183280" w:rsidRDefault="00183280" w:rsidP="00183280">
      <w:pPr>
        <w:pStyle w:val="Listenfortsetzung"/>
      </w:pPr>
      <w:r>
        <w:t xml:space="preserve">Mithilfe der Tabelle in Abbildung 2 kann anhand der aktuellen Position des Wolfes (gegeben durch </w:t>
      </w:r>
      <w:proofErr w:type="spellStart"/>
      <w:r w:rsidRPr="00183280">
        <w:rPr>
          <w:rFonts w:ascii="Courier New" w:hAnsi="Courier New" w:cs="Courier New"/>
          <w:b/>
          <w:color w:val="0070C0"/>
        </w:rPr>
        <w:t>xPos</w:t>
      </w:r>
      <w:proofErr w:type="spellEnd"/>
      <w:r>
        <w:t xml:space="preserve"> und </w:t>
      </w:r>
      <w:proofErr w:type="spellStart"/>
      <w:r w:rsidRPr="00183280">
        <w:rPr>
          <w:rFonts w:ascii="Courier New" w:hAnsi="Courier New" w:cs="Courier New"/>
          <w:b/>
          <w:color w:val="0070C0"/>
        </w:rPr>
        <w:t>yPos</w:t>
      </w:r>
      <w:proofErr w:type="spellEnd"/>
      <w:r>
        <w:t>) bestimmt werden, in welcher Art von Gebiet er sich gerade aufhält: Feld, Wald oder Stadt.</w:t>
      </w:r>
    </w:p>
    <w:p w:rsidR="00183280" w:rsidRDefault="00183280" w:rsidP="00183280">
      <w:pPr>
        <w:pStyle w:val="Listenfortsetzung"/>
      </w:pPr>
      <w:r>
        <w:t xml:space="preserve">Die Operation </w:t>
      </w:r>
      <w:proofErr w:type="spellStart"/>
      <w:proofErr w:type="gramStart"/>
      <w:r w:rsidRPr="00183280">
        <w:rPr>
          <w:rFonts w:ascii="Courier New" w:hAnsi="Courier New" w:cs="Courier New"/>
          <w:b/>
          <w:color w:val="0070C0"/>
        </w:rPr>
        <w:t>gebietBestimmen</w:t>
      </w:r>
      <w:proofErr w:type="spellEnd"/>
      <w:r w:rsidRPr="00183280">
        <w:rPr>
          <w:rFonts w:ascii="Courier New" w:hAnsi="Courier New" w:cs="Courier New"/>
          <w:b/>
          <w:color w:val="0070C0"/>
        </w:rPr>
        <w:t>(</w:t>
      </w:r>
      <w:proofErr w:type="gramEnd"/>
      <w:r w:rsidRPr="00183280">
        <w:rPr>
          <w:rFonts w:ascii="Courier New" w:hAnsi="Courier New" w:cs="Courier New"/>
          <w:b/>
          <w:color w:val="0070C0"/>
        </w:rPr>
        <w:t>)</w:t>
      </w:r>
      <w:r>
        <w:t xml:space="preserve"> der Klasse </w:t>
      </w:r>
      <w:r w:rsidRPr="00183280">
        <w:rPr>
          <w:rFonts w:ascii="Courier New" w:hAnsi="Courier New" w:cs="Courier New"/>
          <w:b/>
          <w:color w:val="0070C0"/>
        </w:rPr>
        <w:t>Umwelt</w:t>
      </w:r>
      <w:r>
        <w:t xml:space="preserve"> bestimmt anhand der aktuellen Position dieses zugeordnete Gebiet und setzt das Attribut </w:t>
      </w:r>
      <w:r w:rsidRPr="00183280">
        <w:rPr>
          <w:rFonts w:ascii="Courier New" w:hAnsi="Courier New" w:cs="Courier New"/>
          <w:b/>
          <w:color w:val="0070C0"/>
        </w:rPr>
        <w:t>gebiet</w:t>
      </w:r>
      <w:r>
        <w:t xml:space="preserve"> entsprechend als Zeichen </w:t>
      </w:r>
      <w:r w:rsidRPr="00183280">
        <w:rPr>
          <w:rFonts w:ascii="Courier New" w:hAnsi="Courier New" w:cs="Courier New"/>
          <w:b/>
          <w:color w:val="0070C0"/>
        </w:rPr>
        <w:t>F</w:t>
      </w:r>
      <w:r>
        <w:t xml:space="preserve">, </w:t>
      </w:r>
      <w:r w:rsidRPr="00183280">
        <w:rPr>
          <w:rFonts w:ascii="Courier New" w:hAnsi="Courier New" w:cs="Courier New"/>
          <w:b/>
          <w:color w:val="0070C0"/>
        </w:rPr>
        <w:t>W</w:t>
      </w:r>
      <w:r>
        <w:t xml:space="preserve"> bzw. </w:t>
      </w:r>
      <w:r w:rsidRPr="00183280">
        <w:rPr>
          <w:rFonts w:ascii="Courier New" w:hAnsi="Courier New" w:cs="Courier New"/>
          <w:b/>
          <w:color w:val="0070C0"/>
        </w:rPr>
        <w:t>S</w:t>
      </w:r>
      <w:r>
        <w:t xml:space="preserve">. Liegt die Position außerhalb der in Abbildung 2 angegebenen Gebiete, wird dem Attribut </w:t>
      </w:r>
      <w:proofErr w:type="spellStart"/>
      <w:r w:rsidRPr="00183280">
        <w:rPr>
          <w:rFonts w:ascii="Courier New" w:hAnsi="Courier New" w:cs="Courier New"/>
          <w:b/>
          <w:color w:val="0070C0"/>
        </w:rPr>
        <w:t>gebiet</w:t>
      </w:r>
      <w:proofErr w:type="spellEnd"/>
      <w:r>
        <w:t xml:space="preserve"> der Wert </w:t>
      </w:r>
      <w:r w:rsidRPr="00183280">
        <w:rPr>
          <w:rFonts w:ascii="Courier New" w:hAnsi="Courier New" w:cs="Courier New"/>
          <w:b/>
          <w:color w:val="0070C0"/>
        </w:rPr>
        <w:t>N</w:t>
      </w:r>
      <w:r>
        <w:t xml:space="preserve"> zugeordnet.</w:t>
      </w:r>
    </w:p>
    <w:p w:rsidR="00183280" w:rsidRDefault="00183280" w:rsidP="00183280"/>
    <w:p w:rsidR="00183280" w:rsidRDefault="00183280" w:rsidP="005B13A1">
      <w:pPr>
        <w:pStyle w:val="Liste"/>
      </w:pPr>
      <w:r>
        <w:lastRenderedPageBreak/>
        <w:t>b)</w:t>
      </w:r>
      <w:r>
        <w:tab/>
        <w:t xml:space="preserve">Implementieren Sie in einer im Unterricht verwendeten Programmiersprache die Operation </w:t>
      </w:r>
      <w:proofErr w:type="spellStart"/>
      <w:r w:rsidRPr="005B13A1">
        <w:rPr>
          <w:rFonts w:ascii="Courier New" w:hAnsi="Courier New" w:cs="Courier New"/>
          <w:b/>
          <w:color w:val="0070C0"/>
        </w:rPr>
        <w:t>gebietBestimmen</w:t>
      </w:r>
      <w:proofErr w:type="spellEnd"/>
      <w:r>
        <w:t>.</w:t>
      </w:r>
      <w:r w:rsidR="000A045D">
        <w:br/>
      </w:r>
      <w:r w:rsidRPr="005B13A1">
        <w:rPr>
          <w:b/>
        </w:rPr>
        <w:t>[4 BE]</w:t>
      </w:r>
    </w:p>
    <w:p w:rsidR="00833DEB" w:rsidRDefault="00833DEB" w:rsidP="00183280"/>
    <w:p w:rsidR="00183280" w:rsidRDefault="00183280" w:rsidP="00183280">
      <w:r>
        <w:t xml:space="preserve">Die fortlaufend gesammelten Umweltdaten eines Wolfes werden in der global definierten dynamischen Reihung </w:t>
      </w:r>
      <w:proofErr w:type="spellStart"/>
      <w:r w:rsidRPr="00833DEB">
        <w:rPr>
          <w:rFonts w:ascii="Courier New" w:hAnsi="Courier New" w:cs="Courier New"/>
          <w:b/>
          <w:color w:val="0070C0"/>
        </w:rPr>
        <w:t>data</w:t>
      </w:r>
      <w:proofErr w:type="spellEnd"/>
      <w:r>
        <w:t xml:space="preserve"> vom Typ </w:t>
      </w:r>
      <w:r w:rsidRPr="00833DEB">
        <w:rPr>
          <w:rFonts w:ascii="Courier New" w:hAnsi="Courier New" w:cs="Courier New"/>
          <w:b/>
          <w:color w:val="0070C0"/>
        </w:rPr>
        <w:t>Umwelt</w:t>
      </w:r>
      <w:r>
        <w:t xml:space="preserve"> verwaltet.</w:t>
      </w:r>
    </w:p>
    <w:p w:rsidR="00183280" w:rsidRDefault="00183280" w:rsidP="00833DEB">
      <w:pPr>
        <w:pStyle w:val="Liste"/>
      </w:pPr>
      <w:r>
        <w:t>c)</w:t>
      </w:r>
      <w:r>
        <w:tab/>
        <w:t xml:space="preserve">Für die Verwaltung der Umweltdaten stellen das Einfügen und das Sortieren von Objekten aus </w:t>
      </w:r>
      <w:proofErr w:type="spellStart"/>
      <w:r w:rsidRPr="00512105">
        <w:rPr>
          <w:rFonts w:ascii="Courier New" w:hAnsi="Courier New" w:cs="Courier New"/>
          <w:b/>
          <w:color w:val="0070C0"/>
        </w:rPr>
        <w:t>data</w:t>
      </w:r>
      <w:proofErr w:type="spellEnd"/>
      <w:r>
        <w:t xml:space="preserve"> häufig benutzte Systemanforderungen dar.</w:t>
      </w:r>
    </w:p>
    <w:p w:rsidR="00183280" w:rsidRDefault="00183280" w:rsidP="00512105">
      <w:pPr>
        <w:pStyle w:val="Listenfortsetzung"/>
      </w:pPr>
      <w:r>
        <w:t>Vergleichen Sie die Eignung der Datenstruktur Schlange hinsichtlich dieser Anforderungen mit der Eignung einer dynamischen Reihung.</w:t>
      </w:r>
      <w:r w:rsidR="000A045D">
        <w:br/>
      </w:r>
      <w:r w:rsidRPr="00653379">
        <w:rPr>
          <w:b/>
        </w:rPr>
        <w:t>[4 BE]</w:t>
      </w:r>
    </w:p>
    <w:p w:rsidR="00512105" w:rsidRDefault="00512105" w:rsidP="00183280"/>
    <w:p w:rsidR="00512105" w:rsidRDefault="00512105">
      <w:pPr>
        <w:spacing w:after="0" w:line="240" w:lineRule="auto"/>
      </w:pPr>
      <w:r>
        <w:br w:type="page"/>
      </w:r>
    </w:p>
    <w:p w:rsidR="00183280" w:rsidRDefault="00183280" w:rsidP="00512105">
      <w:pPr>
        <w:pStyle w:val="Liste"/>
      </w:pPr>
      <w:r>
        <w:lastRenderedPageBreak/>
        <w:t>d)</w:t>
      </w:r>
      <w:r>
        <w:tab/>
        <w:t xml:space="preserve">Die Operation </w:t>
      </w:r>
      <w:proofErr w:type="spellStart"/>
      <w:proofErr w:type="gramStart"/>
      <w:r w:rsidRPr="00512105">
        <w:rPr>
          <w:rFonts w:ascii="Courier New" w:hAnsi="Courier New" w:cs="Courier New"/>
          <w:b/>
          <w:color w:val="0070C0"/>
        </w:rPr>
        <w:t>sucheBevGebiet</w:t>
      </w:r>
      <w:proofErr w:type="spellEnd"/>
      <w:r w:rsidRPr="00DA789D">
        <w:rPr>
          <w:rFonts w:ascii="Courier New" w:hAnsi="Courier New" w:cs="Courier New"/>
          <w:b/>
          <w:color w:val="0070C0"/>
        </w:rPr>
        <w:t>(</w:t>
      </w:r>
      <w:proofErr w:type="gramEnd"/>
      <w:r w:rsidRPr="00DA789D">
        <w:rPr>
          <w:rFonts w:ascii="Courier New" w:hAnsi="Courier New" w:cs="Courier New"/>
          <w:b/>
          <w:color w:val="0070C0"/>
        </w:rPr>
        <w:t>): Zeichen</w:t>
      </w:r>
      <w:r w:rsidRPr="00DA789D">
        <w:rPr>
          <w:color w:val="0070C0"/>
        </w:rPr>
        <w:t xml:space="preserve"> </w:t>
      </w:r>
      <w:r>
        <w:t xml:space="preserve">ermittelt, welches der drei Gebiete </w:t>
      </w:r>
      <w:r w:rsidRPr="00512105">
        <w:rPr>
          <w:rFonts w:ascii="Courier New" w:hAnsi="Courier New" w:cs="Courier New"/>
          <w:b/>
          <w:color w:val="0070C0"/>
        </w:rPr>
        <w:t>F</w:t>
      </w:r>
      <w:r>
        <w:t xml:space="preserve">, </w:t>
      </w:r>
      <w:r w:rsidRPr="00512105">
        <w:rPr>
          <w:rFonts w:ascii="Courier New" w:hAnsi="Courier New" w:cs="Courier New"/>
          <w:b/>
          <w:color w:val="0070C0"/>
        </w:rPr>
        <w:t>W</w:t>
      </w:r>
      <w:r>
        <w:t xml:space="preserve"> oder </w:t>
      </w:r>
      <w:r w:rsidRPr="00512105">
        <w:rPr>
          <w:rFonts w:ascii="Courier New" w:hAnsi="Courier New" w:cs="Courier New"/>
          <w:b/>
          <w:color w:val="0070C0"/>
        </w:rPr>
        <w:t>S</w:t>
      </w:r>
      <w:r>
        <w:t xml:space="preserve"> am häufigsten in den Umweltdaten vorkommt und gibt dieses zurück. Kommen mehrere Gebiete mit größter Häufigkeit vor, wird nur eines zurückgegeben. Sie können davon ausgehen, dass die untersuchte Reihung nicht leer ist. Enthält die Reihung nur Elemente mit dem Wert </w:t>
      </w:r>
      <w:r w:rsidRPr="00512105">
        <w:rPr>
          <w:rFonts w:ascii="Courier New" w:hAnsi="Courier New" w:cs="Courier New"/>
          <w:b/>
          <w:color w:val="0070C0"/>
        </w:rPr>
        <w:t>N</w:t>
      </w:r>
      <w:r>
        <w:t xml:space="preserve">, wird </w:t>
      </w:r>
      <w:r w:rsidRPr="00512105">
        <w:rPr>
          <w:rFonts w:ascii="Courier New" w:hAnsi="Courier New" w:cs="Courier New"/>
          <w:b/>
          <w:color w:val="0070C0"/>
        </w:rPr>
        <w:t>X</w:t>
      </w:r>
      <w:r>
        <w:t xml:space="preserve"> zurückgegeben.</w:t>
      </w:r>
    </w:p>
    <w:p w:rsidR="00183280" w:rsidRDefault="00183280" w:rsidP="002D5E82">
      <w:pPr>
        <w:pStyle w:val="Listenfortsetzung"/>
      </w:pPr>
      <w:r>
        <w:t xml:space="preserve">Entwickeln Sie ein Struktogramm für die Operation </w:t>
      </w:r>
      <w:proofErr w:type="spellStart"/>
      <w:r w:rsidRPr="002D5E82">
        <w:rPr>
          <w:rFonts w:ascii="Courier New" w:hAnsi="Courier New" w:cs="Courier New"/>
          <w:b/>
          <w:color w:val="0070C0"/>
        </w:rPr>
        <w:t>sucheBevGebiet</w:t>
      </w:r>
      <w:proofErr w:type="spellEnd"/>
      <w:r>
        <w:t>.</w:t>
      </w:r>
      <w:r w:rsidR="000A045D">
        <w:br/>
      </w:r>
      <w:r w:rsidRPr="000A045D">
        <w:rPr>
          <w:b/>
        </w:rPr>
        <w:t>[6 BE]</w:t>
      </w:r>
    </w:p>
    <w:p w:rsidR="000A045D" w:rsidRDefault="000A045D" w:rsidP="00183280"/>
    <w:p w:rsidR="00183280" w:rsidRDefault="00183280" w:rsidP="00183280">
      <w:r>
        <w:t xml:space="preserve">Die Operation </w:t>
      </w:r>
      <w:proofErr w:type="spellStart"/>
      <w:r w:rsidRPr="000A045D">
        <w:rPr>
          <w:rFonts w:ascii="Courier New" w:hAnsi="Courier New" w:cs="Courier New"/>
          <w:b/>
          <w:color w:val="0070C0"/>
        </w:rPr>
        <w:t>gSort</w:t>
      </w:r>
      <w:proofErr w:type="spellEnd"/>
      <w:r>
        <w:t xml:space="preserve">, die in Abbildung 3 als Struktogramm dargestellt ist, sortiert die Elemente von </w:t>
      </w:r>
      <w:proofErr w:type="spellStart"/>
      <w:r w:rsidRPr="000A045D">
        <w:rPr>
          <w:rFonts w:ascii="Courier New" w:hAnsi="Courier New" w:cs="Courier New"/>
          <w:b/>
          <w:color w:val="0070C0"/>
        </w:rPr>
        <w:t>data</w:t>
      </w:r>
      <w:proofErr w:type="spellEnd"/>
      <w:r>
        <w:t xml:space="preserve"> absteigend nach ihren Gebieten.</w:t>
      </w:r>
    </w:p>
    <w:p w:rsidR="00183280" w:rsidRDefault="00183280" w:rsidP="000A045D">
      <w:pPr>
        <w:pStyle w:val="Liste"/>
      </w:pPr>
      <w:r>
        <w:t>e)</w:t>
      </w:r>
      <w:r>
        <w:tab/>
        <w:t xml:space="preserve">Dokumentieren Sie in der </w:t>
      </w:r>
      <w:proofErr w:type="spellStart"/>
      <w:r>
        <w:t>Tracetabelle</w:t>
      </w:r>
      <w:proofErr w:type="spellEnd"/>
      <w:r>
        <w:t xml:space="preserve"> in Abbildung 5 die Arbeitsweise der Operation </w:t>
      </w:r>
      <w:proofErr w:type="spellStart"/>
      <w:r w:rsidRPr="000A045D">
        <w:rPr>
          <w:rFonts w:ascii="Courier New" w:hAnsi="Courier New" w:cs="Courier New"/>
          <w:b/>
          <w:color w:val="0070C0"/>
        </w:rPr>
        <w:t>gSort</w:t>
      </w:r>
      <w:proofErr w:type="spellEnd"/>
      <w:r>
        <w:t xml:space="preserve"> am Beispiel der dynamischen Reihung </w:t>
      </w:r>
      <w:proofErr w:type="spellStart"/>
      <w:r w:rsidRPr="000A045D">
        <w:rPr>
          <w:rFonts w:ascii="Courier New" w:hAnsi="Courier New" w:cs="Courier New"/>
          <w:b/>
          <w:color w:val="0070C0"/>
        </w:rPr>
        <w:t>data</w:t>
      </w:r>
      <w:proofErr w:type="spellEnd"/>
      <w:r>
        <w:t xml:space="preserve"> aus Abbildung 4, indem Sie jeweils die Belegung der dynamischen Reihung an den mit "Protokollierung" im Struktogramm gekennzeichneten Stellen angeben. Für die erste Protokollierung sind die Werte bereits eingetragen</w:t>
      </w:r>
      <w:r w:rsidR="000A045D">
        <w:br/>
      </w:r>
      <w:r w:rsidRPr="000A045D">
        <w:rPr>
          <w:b/>
        </w:rPr>
        <w:t>[6 BE]</w:t>
      </w:r>
    </w:p>
    <w:p w:rsidR="000A045D" w:rsidRDefault="000A045D" w:rsidP="00183280"/>
    <w:p w:rsidR="00183280" w:rsidRDefault="00183280" w:rsidP="000A045D">
      <w:pPr>
        <w:pStyle w:val="Liste"/>
      </w:pPr>
      <w:r>
        <w:lastRenderedPageBreak/>
        <w:t>f)</w:t>
      </w:r>
      <w:r>
        <w:tab/>
        <w:t xml:space="preserve">Erläutern Sie die Bedeutung der im Struktogramm grau markierten Anweisung „verringere </w:t>
      </w:r>
      <w:proofErr w:type="spellStart"/>
      <w:r>
        <w:t>pos</w:t>
      </w:r>
      <w:proofErr w:type="spellEnd"/>
      <w:r>
        <w:t xml:space="preserve"> um 1“ für die Funktionsweise der Operation </w:t>
      </w:r>
      <w:proofErr w:type="spellStart"/>
      <w:r w:rsidRPr="000A045D">
        <w:rPr>
          <w:rFonts w:ascii="Courier New" w:hAnsi="Courier New" w:cs="Courier New"/>
          <w:b/>
          <w:color w:val="0070C0"/>
        </w:rPr>
        <w:t>gSort</w:t>
      </w:r>
      <w:proofErr w:type="spellEnd"/>
      <w:r w:rsidR="000A045D">
        <w:t>.</w:t>
      </w:r>
      <w:r w:rsidR="000A045D">
        <w:br/>
      </w:r>
      <w:r w:rsidRPr="000A045D">
        <w:rPr>
          <w:b/>
        </w:rPr>
        <w:t>[2 BE]</w:t>
      </w:r>
    </w:p>
    <w:p w:rsidR="000A045D" w:rsidRDefault="000A045D" w:rsidP="00183280"/>
    <w:p w:rsidR="00E01334" w:rsidRPr="00E01334" w:rsidRDefault="00183280" w:rsidP="000A045D">
      <w:pPr>
        <w:pStyle w:val="Liste"/>
      </w:pPr>
      <w:r>
        <w:t>g)</w:t>
      </w:r>
      <w:r>
        <w:tab/>
        <w:t xml:space="preserve">Beschreiben Sie, wie der Algorithmus </w:t>
      </w:r>
      <w:proofErr w:type="spellStart"/>
      <w:r w:rsidRPr="000A045D">
        <w:rPr>
          <w:rFonts w:ascii="Courier New" w:hAnsi="Courier New" w:cs="Courier New"/>
          <w:b/>
          <w:color w:val="0070C0"/>
        </w:rPr>
        <w:t>gSort</w:t>
      </w:r>
      <w:proofErr w:type="spellEnd"/>
      <w:r>
        <w:t xml:space="preserve"> weiterentwickelt werden kann, so dass die Umweltdaten vorrangig absteigend nach dem Wert des Attributs </w:t>
      </w:r>
      <w:r w:rsidRPr="000A045D">
        <w:rPr>
          <w:rFonts w:ascii="Courier New" w:hAnsi="Courier New" w:cs="Courier New"/>
          <w:b/>
          <w:color w:val="0070C0"/>
        </w:rPr>
        <w:t>gebiet</w:t>
      </w:r>
      <w:r>
        <w:t xml:space="preserve"> und zweitrangig aufsteigend dann nach dem Wert des Attributs </w:t>
      </w:r>
      <w:proofErr w:type="spellStart"/>
      <w:r w:rsidRPr="000A045D">
        <w:rPr>
          <w:rFonts w:ascii="Courier New" w:hAnsi="Courier New" w:cs="Courier New"/>
          <w:b/>
          <w:color w:val="0070C0"/>
        </w:rPr>
        <w:t>luftTemperatur</w:t>
      </w:r>
      <w:proofErr w:type="spellEnd"/>
      <w:r>
        <w:t xml:space="preserve"> sortiert werden.</w:t>
      </w:r>
      <w:r w:rsidR="000A045D">
        <w:br/>
      </w:r>
      <w:r w:rsidRPr="000A045D">
        <w:rPr>
          <w:b/>
        </w:rPr>
        <w:t>[4 BE]</w:t>
      </w:r>
    </w:p>
    <w:p w:rsidR="000A045D" w:rsidRDefault="000A045D" w:rsidP="00EA569A">
      <w:pPr>
        <w:pStyle w:val="Liste"/>
      </w:pPr>
    </w:p>
    <w:p w:rsidR="000A045D" w:rsidRDefault="000A045D" w:rsidP="00CF700C">
      <w:r>
        <w:t xml:space="preserve">Um das Jagdverhalten des Wolfes zu analysieren, filtert die Operation </w:t>
      </w:r>
      <w:proofErr w:type="spellStart"/>
      <w:proofErr w:type="gramStart"/>
      <w:r w:rsidRPr="00CF700C">
        <w:rPr>
          <w:rFonts w:ascii="Courier New" w:hAnsi="Courier New" w:cs="Courier New"/>
          <w:b/>
          <w:color w:val="0070C0"/>
        </w:rPr>
        <w:t>j</w:t>
      </w:r>
      <w:r w:rsidR="001365A8">
        <w:rPr>
          <w:rFonts w:ascii="Courier New" w:hAnsi="Courier New" w:cs="Courier New"/>
          <w:b/>
          <w:color w:val="0070C0"/>
        </w:rPr>
        <w:t>agdPhasen</w:t>
      </w:r>
      <w:proofErr w:type="spellEnd"/>
      <w:r w:rsidR="001365A8">
        <w:rPr>
          <w:rFonts w:ascii="Courier New" w:hAnsi="Courier New" w:cs="Courier New"/>
          <w:b/>
          <w:color w:val="0070C0"/>
        </w:rPr>
        <w:t>(</w:t>
      </w:r>
      <w:proofErr w:type="spellStart"/>
      <w:proofErr w:type="gramEnd"/>
      <w:r w:rsidR="001365A8">
        <w:rPr>
          <w:rFonts w:ascii="Courier New" w:hAnsi="Courier New" w:cs="Courier New"/>
          <w:b/>
          <w:color w:val="0070C0"/>
        </w:rPr>
        <w:t>datum</w:t>
      </w:r>
      <w:proofErr w:type="spellEnd"/>
      <w:r w:rsidR="001365A8">
        <w:rPr>
          <w:rFonts w:ascii="Courier New" w:hAnsi="Courier New" w:cs="Courier New"/>
          <w:b/>
          <w:color w:val="0070C0"/>
        </w:rPr>
        <w:t xml:space="preserve">: Zeichenkette): </w:t>
      </w:r>
      <w:r w:rsidRPr="00CF700C">
        <w:rPr>
          <w:rFonts w:ascii="Courier New" w:hAnsi="Courier New" w:cs="Courier New"/>
          <w:b/>
          <w:color w:val="0070C0"/>
        </w:rPr>
        <w:t>Stapel vom Typ Umwelt</w:t>
      </w:r>
      <w:r>
        <w:t xml:space="preserve"> für einen gegebenen Tag alle Umweltdaten aus </w:t>
      </w:r>
      <w:proofErr w:type="spellStart"/>
      <w:r w:rsidRPr="00CF700C">
        <w:rPr>
          <w:rFonts w:ascii="Courier New" w:hAnsi="Courier New" w:cs="Courier New"/>
          <w:b/>
          <w:color w:val="0070C0"/>
        </w:rPr>
        <w:t>data</w:t>
      </w:r>
      <w:proofErr w:type="spellEnd"/>
      <w:r>
        <w:t xml:space="preserve">, in denen die Herzfrequenz des Wolfes größer als 110 war. Die Operation speichert die ausgewählten Objekte in einem lokal definierten Stapel vom Typ </w:t>
      </w:r>
      <w:r w:rsidRPr="00CF700C">
        <w:rPr>
          <w:rFonts w:ascii="Courier New" w:hAnsi="Courier New" w:cs="Courier New"/>
          <w:b/>
          <w:color w:val="0070C0"/>
        </w:rPr>
        <w:t>Umwelt</w:t>
      </w:r>
      <w:r>
        <w:t xml:space="preserve"> und gibt diesen zurück, wenn mindestens 5 Elemente enthalten sind. Ansonsten wird ein leerer Stapel zurückgegeben.</w:t>
      </w:r>
    </w:p>
    <w:p w:rsidR="00CF700C" w:rsidRDefault="00CF700C">
      <w:pPr>
        <w:spacing w:after="0" w:line="240" w:lineRule="auto"/>
      </w:pPr>
      <w:r>
        <w:br w:type="page"/>
      </w:r>
    </w:p>
    <w:p w:rsidR="000A045D" w:rsidRDefault="000A045D" w:rsidP="000A045D">
      <w:pPr>
        <w:pStyle w:val="Liste"/>
      </w:pPr>
      <w:r>
        <w:lastRenderedPageBreak/>
        <w:t>h)</w:t>
      </w:r>
      <w:r>
        <w:tab/>
        <w:t>Beschreiben Sie die Bedeutung von Parametern</w:t>
      </w:r>
      <w:r w:rsidR="00A75CFC">
        <w:br/>
      </w:r>
      <w:r>
        <w:t>und Rückgabewerten am Bei</w:t>
      </w:r>
      <w:r w:rsidR="00A75CFC">
        <w:t xml:space="preserve">spiel der Operation </w:t>
      </w:r>
      <w:proofErr w:type="spellStart"/>
      <w:r w:rsidR="00A75CFC" w:rsidRPr="00A75CFC">
        <w:rPr>
          <w:rFonts w:ascii="Courier New" w:hAnsi="Courier New" w:cs="Courier New"/>
          <w:b/>
          <w:color w:val="0070C0"/>
        </w:rPr>
        <w:t>jagdPhasen</w:t>
      </w:r>
      <w:proofErr w:type="spellEnd"/>
      <w:r w:rsidR="00A75CFC">
        <w:t>.</w:t>
      </w:r>
      <w:r w:rsidR="00A75CFC">
        <w:br/>
      </w:r>
      <w:r w:rsidRPr="00A75CFC">
        <w:rPr>
          <w:b/>
        </w:rPr>
        <w:t>[4 BE]</w:t>
      </w:r>
    </w:p>
    <w:p w:rsidR="00A75CFC" w:rsidRDefault="00A75CFC" w:rsidP="00A75CFC"/>
    <w:p w:rsidR="000A045D" w:rsidRDefault="000A045D" w:rsidP="000A045D">
      <w:pPr>
        <w:pStyle w:val="Liste"/>
      </w:pPr>
      <w:r>
        <w:t>i)</w:t>
      </w:r>
      <w:r>
        <w:tab/>
        <w:t xml:space="preserve">Implementieren Sie in einer im Unterricht verwendeten Programmiersprache die Operation </w:t>
      </w:r>
      <w:proofErr w:type="spellStart"/>
      <w:r w:rsidRPr="009A0F95">
        <w:rPr>
          <w:rFonts w:ascii="Courier New" w:hAnsi="Courier New" w:cs="Courier New"/>
          <w:b/>
          <w:color w:val="0070C0"/>
        </w:rPr>
        <w:t>jagdPhasen</w:t>
      </w:r>
      <w:proofErr w:type="spellEnd"/>
      <w:r>
        <w:t>.</w:t>
      </w:r>
      <w:r w:rsidR="009A0F95">
        <w:br/>
      </w:r>
      <w:r w:rsidRPr="009A0F95">
        <w:rPr>
          <w:b/>
        </w:rPr>
        <w:t>[6 BE]</w:t>
      </w:r>
    </w:p>
    <w:p w:rsidR="009A0F95" w:rsidRDefault="009A0F95" w:rsidP="000A045D">
      <w:pPr>
        <w:pStyle w:val="Liste"/>
      </w:pPr>
    </w:p>
    <w:p w:rsidR="000A045D" w:rsidRDefault="000A045D" w:rsidP="009A0F95">
      <w:r>
        <w:t xml:space="preserve">Zur genaueren Analyse der Bewegungsmuster liegen für einen Wolf alle erfassten Werte des Attributs </w:t>
      </w:r>
      <w:r w:rsidRPr="00754DD5">
        <w:rPr>
          <w:rFonts w:ascii="Courier New" w:hAnsi="Courier New" w:cs="Courier New"/>
          <w:b/>
          <w:color w:val="0070C0"/>
        </w:rPr>
        <w:t>gebiet</w:t>
      </w:r>
      <w:r>
        <w:t xml:space="preserve"> in einer Zeichenkette </w:t>
      </w:r>
      <w:r w:rsidRPr="00754DD5">
        <w:rPr>
          <w:rFonts w:ascii="Courier New" w:hAnsi="Courier New" w:cs="Courier New"/>
          <w:b/>
          <w:color w:val="0070C0"/>
        </w:rPr>
        <w:t>route</w:t>
      </w:r>
      <w:r>
        <w:t xml:space="preserve"> vor.</w:t>
      </w:r>
    </w:p>
    <w:p w:rsidR="009A0F95" w:rsidRDefault="009A0F95" w:rsidP="009A0F95"/>
    <w:p w:rsidR="009A0F95" w:rsidRDefault="000A045D" w:rsidP="009A0F95">
      <w:pPr>
        <w:pStyle w:val="berschrift4"/>
      </w:pPr>
      <w:r w:rsidRPr="009A0F95">
        <w:t>Beispiel:</w:t>
      </w:r>
    </w:p>
    <w:p w:rsidR="000A045D" w:rsidRPr="00754DD5" w:rsidRDefault="000A045D" w:rsidP="009A0F95">
      <w:pPr>
        <w:rPr>
          <w:rFonts w:ascii="Courier New" w:hAnsi="Courier New" w:cs="Courier New"/>
          <w:b/>
          <w:color w:val="0070C0"/>
          <w:spacing w:val="20"/>
        </w:rPr>
      </w:pPr>
      <w:r w:rsidRPr="00754DD5">
        <w:rPr>
          <w:rFonts w:ascii="Courier New" w:hAnsi="Courier New" w:cs="Courier New"/>
          <w:b/>
          <w:color w:val="0070C0"/>
        </w:rPr>
        <w:t>route =</w:t>
      </w:r>
      <w:r w:rsidR="00754DD5">
        <w:rPr>
          <w:rFonts w:ascii="Courier New" w:hAnsi="Courier New" w:cs="Courier New"/>
          <w:b/>
          <w:color w:val="0070C0"/>
          <w:spacing w:val="20"/>
        </w:rPr>
        <w:br/>
      </w:r>
      <w:r w:rsidRPr="00754DD5">
        <w:rPr>
          <w:rFonts w:ascii="Courier New" w:hAnsi="Courier New" w:cs="Courier New"/>
          <w:b/>
          <w:color w:val="0070C0"/>
          <w:spacing w:val="80"/>
        </w:rPr>
        <w:t>"FFFWWFFFFFFFFFFFFFSFFSSFFFFWWWFWFWNWWWFFFFSSFFNNF"</w:t>
      </w:r>
    </w:p>
    <w:p w:rsidR="000A045D" w:rsidRDefault="000A045D" w:rsidP="000A045D">
      <w:pPr>
        <w:pStyle w:val="Liste"/>
      </w:pPr>
      <w:r>
        <w:t>j)</w:t>
      </w:r>
      <w:r>
        <w:tab/>
        <w:t xml:space="preserve">Entwickeln Sie eine algorithmische Vorgehensweise in Wortform für eine Operation, mit der eine übergebene, nichtleere Zeichenkette </w:t>
      </w:r>
      <w:r w:rsidRPr="00333868">
        <w:rPr>
          <w:rFonts w:ascii="Courier New" w:hAnsi="Courier New" w:cs="Courier New"/>
          <w:b/>
          <w:color w:val="0070C0"/>
        </w:rPr>
        <w:t>route</w:t>
      </w:r>
      <w:r>
        <w:t xml:space="preserve"> in die in Abbildung 6 gegebene binäre Codierung umgewandelt </w:t>
      </w:r>
      <w:r w:rsidRPr="00A2525C">
        <w:t>wird</w:t>
      </w:r>
      <w:r>
        <w:t>.</w:t>
      </w:r>
      <w:r w:rsidR="00333868">
        <w:br/>
      </w:r>
      <w:r w:rsidRPr="00333868">
        <w:rPr>
          <w:b/>
        </w:rPr>
        <w:t>[4 BE]</w:t>
      </w:r>
    </w:p>
    <w:p w:rsidR="000A045D" w:rsidRDefault="00A2525C" w:rsidP="00645744">
      <w:r w:rsidRPr="00A2525C">
        <w:lastRenderedPageBreak/>
        <w:t>Die durchschnittlichen Häufigkeiten der Zeichen F, W, S und N in Bewegungsmuster-Zeichenketten wie z. B.</w:t>
      </w:r>
      <w:r w:rsidR="000A045D">
        <w:t xml:space="preserve"> </w:t>
      </w:r>
      <w:r w:rsidR="000A045D" w:rsidRPr="00645744">
        <w:rPr>
          <w:rFonts w:ascii="Courier New" w:hAnsi="Courier New" w:cs="Courier New"/>
          <w:b/>
          <w:color w:val="0070C0"/>
        </w:rPr>
        <w:t>route</w:t>
      </w:r>
      <w:r w:rsidR="000A045D">
        <w:t xml:space="preserve"> </w:t>
      </w:r>
      <w:r w:rsidRPr="00A2525C">
        <w:t>sind bekannt und in Abbildung 6 angegeben.</w:t>
      </w:r>
    </w:p>
    <w:p w:rsidR="000A045D" w:rsidRDefault="000A045D" w:rsidP="000A045D">
      <w:pPr>
        <w:pStyle w:val="Liste"/>
      </w:pPr>
      <w:r>
        <w:t>k)</w:t>
      </w:r>
      <w:r>
        <w:tab/>
      </w:r>
      <w:r w:rsidR="00A2525C" w:rsidRPr="00A2525C">
        <w:t xml:space="preserve">Untersuchen Sie, wie viel Speicherplatz bei der Verwendung einer </w:t>
      </w:r>
      <w:proofErr w:type="spellStart"/>
      <w:r w:rsidR="00A2525C" w:rsidRPr="00A2525C">
        <w:t>Huffman</w:t>
      </w:r>
      <w:proofErr w:type="spellEnd"/>
      <w:r w:rsidR="00A2525C" w:rsidRPr="00A2525C">
        <w:t>-Codierung der Zeichen F, W, S und N für Zeichenketten der Länge 100 im Vergleich zur in Abbildung 6 gegebenen 2-Bit Codierung durchschnittlich eingespart wird.</w:t>
      </w:r>
      <w:r w:rsidR="00645744">
        <w:br/>
      </w:r>
      <w:r w:rsidRPr="00645744">
        <w:rPr>
          <w:b/>
        </w:rPr>
        <w:t>[6 BE]</w:t>
      </w:r>
    </w:p>
    <w:p w:rsidR="00036F44" w:rsidRDefault="00CE5CC5" w:rsidP="00076079">
      <w:pPr>
        <w:pStyle w:val="berschrift4"/>
      </w:pPr>
      <w:r>
        <w:br w:type="page"/>
      </w:r>
      <w:r w:rsidR="00036F44">
        <w:lastRenderedPageBreak/>
        <w:t>Gesamtergebnis</w:t>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2217"/>
        <w:gridCol w:w="3277"/>
        <w:gridCol w:w="3278"/>
      </w:tblGrid>
      <w:tr w:rsidR="00EA569A" w:rsidRPr="00EA569A" w:rsidTr="00BF1DCD">
        <w:trPr>
          <w:trHeight w:val="510"/>
        </w:trPr>
        <w:tc>
          <w:tcPr>
            <w:tcW w:w="2217" w:type="dxa"/>
            <w:vAlign w:val="center"/>
          </w:tcPr>
          <w:p w:rsidR="00036F44" w:rsidRPr="00EA569A" w:rsidRDefault="00036F44" w:rsidP="006965CC">
            <w:pPr>
              <w:jc w:val="center"/>
              <w:rPr>
                <w:b/>
              </w:rPr>
            </w:pPr>
            <w:r w:rsidRPr="00EA569A">
              <w:rPr>
                <w:b/>
              </w:rPr>
              <w:t>Aufgabe</w:t>
            </w:r>
            <w:r w:rsidR="00BF1DCD">
              <w:rPr>
                <w:b/>
              </w:rPr>
              <w:t xml:space="preserve"> A</w:t>
            </w:r>
          </w:p>
        </w:tc>
        <w:tc>
          <w:tcPr>
            <w:tcW w:w="327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3278"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BF1DCD">
        <w:trPr>
          <w:trHeight w:val="510"/>
        </w:trPr>
        <w:tc>
          <w:tcPr>
            <w:tcW w:w="2217" w:type="dxa"/>
            <w:vAlign w:val="center"/>
          </w:tcPr>
          <w:p w:rsidR="00EA569A" w:rsidRPr="00EA569A" w:rsidRDefault="00BF1DCD" w:rsidP="006965CC">
            <w:pPr>
              <w:jc w:val="center"/>
              <w:rPr>
                <w:b/>
              </w:rPr>
            </w:pPr>
            <w:r>
              <w:rPr>
                <w:b/>
              </w:rPr>
              <w:t>a)</w:t>
            </w:r>
          </w:p>
        </w:tc>
        <w:tc>
          <w:tcPr>
            <w:tcW w:w="3277" w:type="dxa"/>
            <w:vAlign w:val="center"/>
          </w:tcPr>
          <w:p w:rsidR="00EA569A" w:rsidRPr="00EA569A" w:rsidRDefault="00BF1DCD" w:rsidP="006965CC">
            <w:pPr>
              <w:jc w:val="center"/>
              <w:rPr>
                <w:b/>
              </w:rPr>
            </w:pPr>
            <w:r>
              <w:rPr>
                <w:b/>
              </w:rPr>
              <w:t>4</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BF1DCD">
        <w:trPr>
          <w:trHeight w:val="510"/>
        </w:trPr>
        <w:tc>
          <w:tcPr>
            <w:tcW w:w="2217" w:type="dxa"/>
            <w:vAlign w:val="center"/>
          </w:tcPr>
          <w:p w:rsidR="00EA569A" w:rsidRPr="00EA569A" w:rsidRDefault="00BF1DCD" w:rsidP="006965CC">
            <w:pPr>
              <w:jc w:val="center"/>
              <w:rPr>
                <w:b/>
              </w:rPr>
            </w:pPr>
            <w:r>
              <w:rPr>
                <w:b/>
              </w:rPr>
              <w:t>b)</w:t>
            </w:r>
          </w:p>
        </w:tc>
        <w:tc>
          <w:tcPr>
            <w:tcW w:w="3277" w:type="dxa"/>
            <w:vAlign w:val="center"/>
          </w:tcPr>
          <w:p w:rsidR="00EA569A" w:rsidRPr="00EA569A" w:rsidRDefault="00BF1DCD" w:rsidP="006965CC">
            <w:pPr>
              <w:jc w:val="center"/>
              <w:rPr>
                <w:b/>
              </w:rPr>
            </w:pPr>
            <w:r>
              <w:rPr>
                <w:b/>
              </w:rPr>
              <w:t>4</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BF1DCD">
        <w:trPr>
          <w:trHeight w:val="510"/>
        </w:trPr>
        <w:tc>
          <w:tcPr>
            <w:tcW w:w="2217" w:type="dxa"/>
            <w:vAlign w:val="center"/>
          </w:tcPr>
          <w:p w:rsidR="00EA569A" w:rsidRPr="00EA569A" w:rsidRDefault="00BF1DCD" w:rsidP="006965CC">
            <w:pPr>
              <w:jc w:val="center"/>
              <w:rPr>
                <w:b/>
              </w:rPr>
            </w:pPr>
            <w:r>
              <w:rPr>
                <w:b/>
              </w:rPr>
              <w:t>c)</w:t>
            </w:r>
          </w:p>
        </w:tc>
        <w:tc>
          <w:tcPr>
            <w:tcW w:w="3277" w:type="dxa"/>
            <w:vAlign w:val="center"/>
          </w:tcPr>
          <w:p w:rsidR="00EA569A" w:rsidRPr="00EA569A" w:rsidRDefault="00BF1DCD" w:rsidP="006965CC">
            <w:pPr>
              <w:jc w:val="center"/>
              <w:rPr>
                <w:b/>
              </w:rPr>
            </w:pPr>
            <w:r>
              <w:rPr>
                <w:b/>
              </w:rPr>
              <w:t>4</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BF1DCD">
        <w:trPr>
          <w:trHeight w:val="510"/>
        </w:trPr>
        <w:tc>
          <w:tcPr>
            <w:tcW w:w="2217" w:type="dxa"/>
            <w:vAlign w:val="center"/>
          </w:tcPr>
          <w:p w:rsidR="00EA569A" w:rsidRPr="00EA569A" w:rsidRDefault="00BF1DCD" w:rsidP="006965CC">
            <w:pPr>
              <w:jc w:val="center"/>
              <w:rPr>
                <w:b/>
              </w:rPr>
            </w:pPr>
            <w:r>
              <w:rPr>
                <w:b/>
              </w:rPr>
              <w:t>d)</w:t>
            </w:r>
          </w:p>
        </w:tc>
        <w:tc>
          <w:tcPr>
            <w:tcW w:w="3277" w:type="dxa"/>
            <w:vAlign w:val="center"/>
          </w:tcPr>
          <w:p w:rsidR="00EA569A" w:rsidRPr="00EA569A" w:rsidRDefault="00BF1DCD" w:rsidP="006965CC">
            <w:pPr>
              <w:jc w:val="center"/>
              <w:rPr>
                <w:b/>
              </w:rPr>
            </w:pPr>
            <w:r>
              <w:rPr>
                <w:b/>
              </w:rPr>
              <w:t>6</w:t>
            </w:r>
            <w:r w:rsidR="003622AC">
              <w:rPr>
                <w:b/>
              </w:rPr>
              <w:t xml:space="preserve"> BE</w:t>
            </w:r>
          </w:p>
        </w:tc>
        <w:tc>
          <w:tcPr>
            <w:tcW w:w="3278" w:type="dxa"/>
            <w:vAlign w:val="center"/>
          </w:tcPr>
          <w:p w:rsidR="00EA569A" w:rsidRPr="00EA569A" w:rsidRDefault="00EA569A" w:rsidP="006965CC">
            <w:pPr>
              <w:jc w:val="center"/>
              <w:rPr>
                <w:b/>
              </w:rPr>
            </w:pPr>
          </w:p>
        </w:tc>
      </w:tr>
      <w:tr w:rsidR="00BF1DCD" w:rsidRPr="00EA569A" w:rsidTr="00BF1DCD">
        <w:trPr>
          <w:trHeight w:val="510"/>
        </w:trPr>
        <w:tc>
          <w:tcPr>
            <w:tcW w:w="2217" w:type="dxa"/>
            <w:vAlign w:val="center"/>
          </w:tcPr>
          <w:p w:rsidR="00BF1DCD" w:rsidRDefault="00BF1DCD" w:rsidP="006965CC">
            <w:pPr>
              <w:jc w:val="center"/>
              <w:rPr>
                <w:b/>
              </w:rPr>
            </w:pPr>
            <w:r>
              <w:rPr>
                <w:b/>
              </w:rPr>
              <w:t>e)</w:t>
            </w:r>
          </w:p>
        </w:tc>
        <w:tc>
          <w:tcPr>
            <w:tcW w:w="3277" w:type="dxa"/>
            <w:vAlign w:val="center"/>
          </w:tcPr>
          <w:p w:rsidR="00BF1DCD" w:rsidRDefault="00BF1DCD" w:rsidP="006965CC">
            <w:pPr>
              <w:jc w:val="center"/>
              <w:rPr>
                <w:b/>
              </w:rPr>
            </w:pPr>
            <w:r>
              <w:rPr>
                <w:b/>
              </w:rPr>
              <w:t>6 BE</w:t>
            </w:r>
          </w:p>
        </w:tc>
        <w:tc>
          <w:tcPr>
            <w:tcW w:w="3278" w:type="dxa"/>
            <w:vAlign w:val="center"/>
          </w:tcPr>
          <w:p w:rsidR="00BF1DCD" w:rsidRPr="00EA569A" w:rsidRDefault="00BF1DCD" w:rsidP="006965CC">
            <w:pPr>
              <w:jc w:val="center"/>
              <w:rPr>
                <w:b/>
              </w:rPr>
            </w:pPr>
          </w:p>
        </w:tc>
      </w:tr>
      <w:tr w:rsidR="00BF1DCD" w:rsidRPr="00EA569A" w:rsidTr="00BF1DCD">
        <w:trPr>
          <w:trHeight w:val="510"/>
        </w:trPr>
        <w:tc>
          <w:tcPr>
            <w:tcW w:w="2217" w:type="dxa"/>
            <w:vAlign w:val="center"/>
          </w:tcPr>
          <w:p w:rsidR="00BF1DCD" w:rsidRDefault="00BF1DCD" w:rsidP="006965CC">
            <w:pPr>
              <w:jc w:val="center"/>
              <w:rPr>
                <w:b/>
              </w:rPr>
            </w:pPr>
            <w:r>
              <w:rPr>
                <w:b/>
              </w:rPr>
              <w:t>f)</w:t>
            </w:r>
          </w:p>
        </w:tc>
        <w:tc>
          <w:tcPr>
            <w:tcW w:w="3277" w:type="dxa"/>
            <w:vAlign w:val="center"/>
          </w:tcPr>
          <w:p w:rsidR="00BF1DCD" w:rsidRDefault="00BF1DCD" w:rsidP="006965CC">
            <w:pPr>
              <w:jc w:val="center"/>
              <w:rPr>
                <w:b/>
              </w:rPr>
            </w:pPr>
            <w:r>
              <w:rPr>
                <w:b/>
              </w:rPr>
              <w:t>2 BE</w:t>
            </w:r>
          </w:p>
        </w:tc>
        <w:tc>
          <w:tcPr>
            <w:tcW w:w="3278" w:type="dxa"/>
            <w:vAlign w:val="center"/>
          </w:tcPr>
          <w:p w:rsidR="00BF1DCD" w:rsidRPr="00EA569A" w:rsidRDefault="00BF1DCD" w:rsidP="006965CC">
            <w:pPr>
              <w:jc w:val="center"/>
              <w:rPr>
                <w:b/>
              </w:rPr>
            </w:pPr>
          </w:p>
        </w:tc>
      </w:tr>
      <w:tr w:rsidR="00BF1DCD" w:rsidRPr="00EA569A" w:rsidTr="00BF1DCD">
        <w:trPr>
          <w:trHeight w:val="510"/>
        </w:trPr>
        <w:tc>
          <w:tcPr>
            <w:tcW w:w="2217" w:type="dxa"/>
            <w:vAlign w:val="center"/>
          </w:tcPr>
          <w:p w:rsidR="00BF1DCD" w:rsidRDefault="00BF1DCD" w:rsidP="006965CC">
            <w:pPr>
              <w:jc w:val="center"/>
              <w:rPr>
                <w:b/>
              </w:rPr>
            </w:pPr>
            <w:r>
              <w:rPr>
                <w:b/>
              </w:rPr>
              <w:t>g)</w:t>
            </w:r>
          </w:p>
        </w:tc>
        <w:tc>
          <w:tcPr>
            <w:tcW w:w="3277" w:type="dxa"/>
            <w:vAlign w:val="center"/>
          </w:tcPr>
          <w:p w:rsidR="00BF1DCD" w:rsidRDefault="00BF1DCD" w:rsidP="006965CC">
            <w:pPr>
              <w:jc w:val="center"/>
              <w:rPr>
                <w:b/>
              </w:rPr>
            </w:pPr>
            <w:r>
              <w:rPr>
                <w:b/>
              </w:rPr>
              <w:t>4 BE</w:t>
            </w:r>
          </w:p>
        </w:tc>
        <w:tc>
          <w:tcPr>
            <w:tcW w:w="3278" w:type="dxa"/>
            <w:vAlign w:val="center"/>
          </w:tcPr>
          <w:p w:rsidR="00BF1DCD" w:rsidRPr="00EA569A" w:rsidRDefault="00BF1DCD" w:rsidP="006965CC">
            <w:pPr>
              <w:jc w:val="center"/>
              <w:rPr>
                <w:b/>
              </w:rPr>
            </w:pPr>
          </w:p>
        </w:tc>
      </w:tr>
      <w:tr w:rsidR="00BF1DCD" w:rsidRPr="00EA569A" w:rsidTr="00BF1DCD">
        <w:trPr>
          <w:trHeight w:val="510"/>
        </w:trPr>
        <w:tc>
          <w:tcPr>
            <w:tcW w:w="2217" w:type="dxa"/>
            <w:vAlign w:val="center"/>
          </w:tcPr>
          <w:p w:rsidR="00BF1DCD" w:rsidRDefault="00BF1DCD" w:rsidP="006965CC">
            <w:pPr>
              <w:jc w:val="center"/>
              <w:rPr>
                <w:b/>
              </w:rPr>
            </w:pPr>
            <w:r>
              <w:rPr>
                <w:b/>
              </w:rPr>
              <w:t>h)</w:t>
            </w:r>
          </w:p>
        </w:tc>
        <w:tc>
          <w:tcPr>
            <w:tcW w:w="3277" w:type="dxa"/>
            <w:vAlign w:val="center"/>
          </w:tcPr>
          <w:p w:rsidR="00BF1DCD" w:rsidRDefault="00BF1DCD" w:rsidP="006965CC">
            <w:pPr>
              <w:jc w:val="center"/>
              <w:rPr>
                <w:b/>
              </w:rPr>
            </w:pPr>
            <w:r>
              <w:rPr>
                <w:b/>
              </w:rPr>
              <w:t>4 BE</w:t>
            </w:r>
          </w:p>
        </w:tc>
        <w:tc>
          <w:tcPr>
            <w:tcW w:w="3278" w:type="dxa"/>
            <w:vAlign w:val="center"/>
          </w:tcPr>
          <w:p w:rsidR="00BF1DCD" w:rsidRPr="00EA569A" w:rsidRDefault="00BF1DCD" w:rsidP="006965CC">
            <w:pPr>
              <w:jc w:val="center"/>
              <w:rPr>
                <w:b/>
              </w:rPr>
            </w:pPr>
          </w:p>
        </w:tc>
      </w:tr>
      <w:tr w:rsidR="00BF1DCD" w:rsidRPr="00EA569A" w:rsidTr="00BF1DCD">
        <w:trPr>
          <w:trHeight w:val="510"/>
        </w:trPr>
        <w:tc>
          <w:tcPr>
            <w:tcW w:w="2217" w:type="dxa"/>
            <w:vAlign w:val="center"/>
          </w:tcPr>
          <w:p w:rsidR="00BF1DCD" w:rsidRDefault="00BF1DCD" w:rsidP="006965CC">
            <w:pPr>
              <w:jc w:val="center"/>
              <w:rPr>
                <w:b/>
              </w:rPr>
            </w:pPr>
            <w:r>
              <w:rPr>
                <w:b/>
              </w:rPr>
              <w:t>i)</w:t>
            </w:r>
          </w:p>
        </w:tc>
        <w:tc>
          <w:tcPr>
            <w:tcW w:w="3277" w:type="dxa"/>
            <w:vAlign w:val="center"/>
          </w:tcPr>
          <w:p w:rsidR="00BF1DCD" w:rsidRDefault="00BF1DCD" w:rsidP="006965CC">
            <w:pPr>
              <w:jc w:val="center"/>
              <w:rPr>
                <w:b/>
              </w:rPr>
            </w:pPr>
            <w:r>
              <w:rPr>
                <w:b/>
              </w:rPr>
              <w:t>6 BE</w:t>
            </w:r>
          </w:p>
        </w:tc>
        <w:tc>
          <w:tcPr>
            <w:tcW w:w="3278" w:type="dxa"/>
            <w:vAlign w:val="center"/>
          </w:tcPr>
          <w:p w:rsidR="00BF1DCD" w:rsidRPr="00EA569A" w:rsidRDefault="00BF1DCD" w:rsidP="006965CC">
            <w:pPr>
              <w:jc w:val="center"/>
              <w:rPr>
                <w:b/>
              </w:rPr>
            </w:pPr>
          </w:p>
        </w:tc>
      </w:tr>
      <w:tr w:rsidR="00BF1DCD" w:rsidRPr="00EA569A" w:rsidTr="00BF1DCD">
        <w:trPr>
          <w:trHeight w:val="510"/>
        </w:trPr>
        <w:tc>
          <w:tcPr>
            <w:tcW w:w="2217" w:type="dxa"/>
            <w:vAlign w:val="center"/>
          </w:tcPr>
          <w:p w:rsidR="00BF1DCD" w:rsidRDefault="00BF1DCD" w:rsidP="006965CC">
            <w:pPr>
              <w:jc w:val="center"/>
              <w:rPr>
                <w:b/>
              </w:rPr>
            </w:pPr>
            <w:r>
              <w:rPr>
                <w:b/>
              </w:rPr>
              <w:t>j)</w:t>
            </w:r>
          </w:p>
        </w:tc>
        <w:tc>
          <w:tcPr>
            <w:tcW w:w="3277" w:type="dxa"/>
            <w:vAlign w:val="center"/>
          </w:tcPr>
          <w:p w:rsidR="00BF1DCD" w:rsidRDefault="00BF1DCD" w:rsidP="006965CC">
            <w:pPr>
              <w:jc w:val="center"/>
              <w:rPr>
                <w:b/>
              </w:rPr>
            </w:pPr>
            <w:r>
              <w:rPr>
                <w:b/>
              </w:rPr>
              <w:t>4 BE</w:t>
            </w:r>
          </w:p>
        </w:tc>
        <w:tc>
          <w:tcPr>
            <w:tcW w:w="3278" w:type="dxa"/>
            <w:vAlign w:val="center"/>
          </w:tcPr>
          <w:p w:rsidR="00BF1DCD" w:rsidRPr="00EA569A" w:rsidRDefault="00BF1DCD" w:rsidP="006965CC">
            <w:pPr>
              <w:jc w:val="center"/>
              <w:rPr>
                <w:b/>
              </w:rPr>
            </w:pPr>
          </w:p>
        </w:tc>
      </w:tr>
      <w:tr w:rsidR="00BF1DCD" w:rsidRPr="00EA569A" w:rsidTr="00BF1DCD">
        <w:trPr>
          <w:trHeight w:val="510"/>
        </w:trPr>
        <w:tc>
          <w:tcPr>
            <w:tcW w:w="2217" w:type="dxa"/>
            <w:vAlign w:val="center"/>
          </w:tcPr>
          <w:p w:rsidR="00BF1DCD" w:rsidRDefault="00BF1DCD" w:rsidP="006965CC">
            <w:pPr>
              <w:jc w:val="center"/>
              <w:rPr>
                <w:b/>
              </w:rPr>
            </w:pPr>
            <w:r>
              <w:rPr>
                <w:b/>
              </w:rPr>
              <w:t>k)</w:t>
            </w:r>
          </w:p>
        </w:tc>
        <w:tc>
          <w:tcPr>
            <w:tcW w:w="3277" w:type="dxa"/>
            <w:vAlign w:val="center"/>
          </w:tcPr>
          <w:p w:rsidR="00BF1DCD" w:rsidRDefault="00BF1DCD" w:rsidP="006965CC">
            <w:pPr>
              <w:jc w:val="center"/>
              <w:rPr>
                <w:b/>
              </w:rPr>
            </w:pPr>
            <w:r>
              <w:rPr>
                <w:b/>
              </w:rPr>
              <w:t>6 BE</w:t>
            </w:r>
          </w:p>
        </w:tc>
        <w:tc>
          <w:tcPr>
            <w:tcW w:w="3278" w:type="dxa"/>
            <w:vAlign w:val="center"/>
          </w:tcPr>
          <w:p w:rsidR="00BF1DCD" w:rsidRPr="00EA569A" w:rsidRDefault="00BF1DCD" w:rsidP="006965CC">
            <w:pPr>
              <w:jc w:val="center"/>
              <w:rPr>
                <w:b/>
              </w:rPr>
            </w:pPr>
          </w:p>
        </w:tc>
      </w:tr>
    </w:tbl>
    <w:p w:rsidR="00036F44" w:rsidRPr="00A1419B" w:rsidRDefault="00036F44" w:rsidP="00A1419B">
      <w:pPr>
        <w:tabs>
          <w:tab w:val="left" w:pos="3860"/>
          <w:tab w:val="left" w:pos="6260"/>
        </w:tabs>
      </w:pPr>
    </w:p>
    <w:sectPr w:rsidR="00036F44" w:rsidRPr="00A1419B">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A9C" w:rsidRDefault="00A27A9C" w:rsidP="00EF04EC">
      <w:pPr>
        <w:spacing w:after="0" w:line="240" w:lineRule="auto"/>
      </w:pPr>
      <w:r>
        <w:separator/>
      </w:r>
    </w:p>
  </w:endnote>
  <w:endnote w:type="continuationSeparator" w:id="0">
    <w:p w:rsidR="00A27A9C" w:rsidRDefault="00A27A9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EF04EC">
        <w:pPr>
          <w:pStyle w:val="Fuzeile"/>
          <w:jc w:val="right"/>
        </w:pPr>
        <w:r>
          <w:t xml:space="preserve">Abitur </w:t>
        </w:r>
        <w:r w:rsidR="00DE21F3">
          <w:t>20</w:t>
        </w:r>
        <w:r w:rsidR="00DE21F3" w:rsidRPr="00DE21F3">
          <w:t xml:space="preserve">24 </w:t>
        </w:r>
        <w:r w:rsidRPr="00DE21F3">
          <w:t xml:space="preserve">- </w:t>
        </w:r>
        <w:proofErr w:type="spellStart"/>
        <w:r w:rsidR="00A1419B">
          <w:t>g</w:t>
        </w:r>
        <w:r w:rsidR="00DE21F3" w:rsidRPr="00DE21F3">
          <w:t>A</w:t>
        </w:r>
        <w:proofErr w:type="spellEnd"/>
        <w:r w:rsidR="00DE21F3" w:rsidRPr="00DE21F3">
          <w:t xml:space="preserve"> 1</w:t>
        </w:r>
        <w:sdt>
          <w:sdtPr>
            <w:id w:val="-1769616900"/>
            <w:docPartObj>
              <w:docPartGallery w:val="Page Numbers (Top of Page)"/>
              <w:docPartUnique/>
            </w:docPartObj>
          </w:sdtPr>
          <w:sdtEndPr/>
          <w:sdtContent>
            <w:r w:rsidR="00A1419B">
              <w:t>A</w:t>
            </w:r>
            <w:r w:rsidRPr="00DE21F3">
              <w:t xml:space="preserve"> - Seite</w:t>
            </w:r>
            <w:r>
              <w:t xml:space="preserve"> </w:t>
            </w:r>
            <w:r>
              <w:rPr>
                <w:b/>
                <w:bCs/>
                <w:sz w:val="24"/>
                <w:szCs w:val="24"/>
              </w:rPr>
              <w:fldChar w:fldCharType="begin"/>
            </w:r>
            <w:r>
              <w:rPr>
                <w:b/>
                <w:bCs/>
              </w:rPr>
              <w:instrText>PAGE</w:instrText>
            </w:r>
            <w:r>
              <w:rPr>
                <w:b/>
                <w:bCs/>
                <w:sz w:val="24"/>
                <w:szCs w:val="24"/>
              </w:rPr>
              <w:fldChar w:fldCharType="separate"/>
            </w:r>
            <w:r w:rsidR="00CD3056">
              <w:rPr>
                <w:b/>
                <w:bCs/>
                <w:noProof/>
              </w:rPr>
              <w:t>9</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CD3056">
              <w:rPr>
                <w:b/>
                <w:bCs/>
                <w:noProof/>
              </w:rPr>
              <w:t>9</w:t>
            </w:r>
            <w:r>
              <w:rPr>
                <w:b/>
                <w:bCs/>
                <w:sz w:val="24"/>
                <w:szCs w:val="24"/>
              </w:rPr>
              <w:fldChar w:fldCharType="end"/>
            </w:r>
          </w:sdtContent>
        </w:sdt>
      </w:p>
    </w:sdtContent>
  </w:sdt>
  <w:p w:rsidR="00EF04EC" w:rsidRDefault="00EF04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A9C" w:rsidRDefault="00A27A9C" w:rsidP="00EF04EC">
      <w:pPr>
        <w:spacing w:after="0" w:line="240" w:lineRule="auto"/>
      </w:pPr>
      <w:r>
        <w:separator/>
      </w:r>
    </w:p>
  </w:footnote>
  <w:footnote w:type="continuationSeparator" w:id="0">
    <w:p w:rsidR="00A27A9C" w:rsidRDefault="00A27A9C"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07218"/>
    <w:rsid w:val="00036F44"/>
    <w:rsid w:val="00061DAD"/>
    <w:rsid w:val="00076079"/>
    <w:rsid w:val="000A045D"/>
    <w:rsid w:val="001365A8"/>
    <w:rsid w:val="00141C7E"/>
    <w:rsid w:val="00183280"/>
    <w:rsid w:val="001B5A08"/>
    <w:rsid w:val="001D7433"/>
    <w:rsid w:val="00257089"/>
    <w:rsid w:val="00296825"/>
    <w:rsid w:val="002D5E82"/>
    <w:rsid w:val="00327594"/>
    <w:rsid w:val="00333868"/>
    <w:rsid w:val="003602C0"/>
    <w:rsid w:val="003622AC"/>
    <w:rsid w:val="0037754A"/>
    <w:rsid w:val="003B450E"/>
    <w:rsid w:val="00446147"/>
    <w:rsid w:val="0045542C"/>
    <w:rsid w:val="0047690C"/>
    <w:rsid w:val="004A0FC2"/>
    <w:rsid w:val="004A4F7A"/>
    <w:rsid w:val="004B3DC5"/>
    <w:rsid w:val="004B595C"/>
    <w:rsid w:val="00512105"/>
    <w:rsid w:val="005138B1"/>
    <w:rsid w:val="00555F1C"/>
    <w:rsid w:val="00597DB8"/>
    <w:rsid w:val="005A387F"/>
    <w:rsid w:val="005B13A1"/>
    <w:rsid w:val="005F3C17"/>
    <w:rsid w:val="00643ABE"/>
    <w:rsid w:val="00645744"/>
    <w:rsid w:val="00651993"/>
    <w:rsid w:val="00653379"/>
    <w:rsid w:val="006965CC"/>
    <w:rsid w:val="006C2C59"/>
    <w:rsid w:val="006E612F"/>
    <w:rsid w:val="007033D9"/>
    <w:rsid w:val="00737665"/>
    <w:rsid w:val="00754DD5"/>
    <w:rsid w:val="007728D1"/>
    <w:rsid w:val="007A6985"/>
    <w:rsid w:val="007F64DE"/>
    <w:rsid w:val="00833DEB"/>
    <w:rsid w:val="008C7D27"/>
    <w:rsid w:val="008D7369"/>
    <w:rsid w:val="008F32B4"/>
    <w:rsid w:val="008F63FB"/>
    <w:rsid w:val="009176D4"/>
    <w:rsid w:val="00923BA3"/>
    <w:rsid w:val="0096698E"/>
    <w:rsid w:val="00986934"/>
    <w:rsid w:val="009A0F95"/>
    <w:rsid w:val="009E5CE2"/>
    <w:rsid w:val="009E6FA1"/>
    <w:rsid w:val="009F7DF3"/>
    <w:rsid w:val="00A009EF"/>
    <w:rsid w:val="00A0791F"/>
    <w:rsid w:val="00A1419B"/>
    <w:rsid w:val="00A2525C"/>
    <w:rsid w:val="00A27A9C"/>
    <w:rsid w:val="00A27E56"/>
    <w:rsid w:val="00A4309F"/>
    <w:rsid w:val="00A57D50"/>
    <w:rsid w:val="00A75CFC"/>
    <w:rsid w:val="00A95E85"/>
    <w:rsid w:val="00AB6F47"/>
    <w:rsid w:val="00B17B36"/>
    <w:rsid w:val="00B42B92"/>
    <w:rsid w:val="00B52000"/>
    <w:rsid w:val="00B83D80"/>
    <w:rsid w:val="00BA0894"/>
    <w:rsid w:val="00BC0A28"/>
    <w:rsid w:val="00BF1DCD"/>
    <w:rsid w:val="00BF426B"/>
    <w:rsid w:val="00BF5D39"/>
    <w:rsid w:val="00C11AFC"/>
    <w:rsid w:val="00C370A1"/>
    <w:rsid w:val="00C4326E"/>
    <w:rsid w:val="00C45562"/>
    <w:rsid w:val="00C67846"/>
    <w:rsid w:val="00CD3056"/>
    <w:rsid w:val="00CE5CC5"/>
    <w:rsid w:val="00CE6518"/>
    <w:rsid w:val="00CF700C"/>
    <w:rsid w:val="00D34880"/>
    <w:rsid w:val="00D36975"/>
    <w:rsid w:val="00D43DFE"/>
    <w:rsid w:val="00DA789D"/>
    <w:rsid w:val="00DB6B68"/>
    <w:rsid w:val="00DE21F3"/>
    <w:rsid w:val="00E01334"/>
    <w:rsid w:val="00E06930"/>
    <w:rsid w:val="00E30B3E"/>
    <w:rsid w:val="00E453A9"/>
    <w:rsid w:val="00E67B7D"/>
    <w:rsid w:val="00EA569A"/>
    <w:rsid w:val="00EC7700"/>
    <w:rsid w:val="00EF04EC"/>
    <w:rsid w:val="00F14E51"/>
    <w:rsid w:val="00F478E1"/>
    <w:rsid w:val="00F60163"/>
    <w:rsid w:val="00FD5F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D7433"/>
    <w:pPr>
      <w:spacing w:after="120" w:line="360" w:lineRule="auto"/>
    </w:pPr>
    <w:rPr>
      <w:rFonts w:ascii="Arial" w:hAnsi="Arial"/>
      <w:sz w:val="32"/>
    </w:rPr>
  </w:style>
  <w:style w:type="paragraph" w:styleId="berschrift1">
    <w:name w:val="heading 1"/>
    <w:basedOn w:val="Standard"/>
    <w:next w:val="Standard"/>
    <w:link w:val="berschrift1Zchn"/>
    <w:uiPriority w:val="9"/>
    <w:qFormat/>
    <w:rsid w:val="00D43DFE"/>
    <w:pPr>
      <w:keepNext/>
      <w:pBdr>
        <w:top w:val="single" w:sz="24" w:space="10" w:color="C00000"/>
        <w:left w:val="single" w:sz="24" w:space="10" w:color="C00000"/>
        <w:bottom w:val="single" w:sz="24" w:space="0" w:color="C00000"/>
        <w:right w:val="single" w:sz="24" w:space="0" w:color="C00000"/>
      </w:pBdr>
      <w:tabs>
        <w:tab w:val="left" w:pos="680"/>
      </w:tabs>
      <w:spacing w:before="480" w:after="240"/>
      <w:ind w:left="680" w:hanging="680"/>
      <w:outlineLvl w:val="0"/>
    </w:pPr>
    <w:rPr>
      <w:rFonts w:eastAsia="Calibri" w:cs="Arial"/>
      <w:b/>
      <w:bCs/>
      <w:kern w:val="32"/>
      <w:sz w:val="40"/>
      <w:szCs w:val="32"/>
    </w:rPr>
  </w:style>
  <w:style w:type="paragraph" w:styleId="berschrift2">
    <w:name w:val="heading 2"/>
    <w:basedOn w:val="Standard"/>
    <w:next w:val="Standard"/>
    <w:link w:val="berschrift2Zchn"/>
    <w:uiPriority w:val="9"/>
    <w:unhideWhenUsed/>
    <w:qFormat/>
    <w:rsid w:val="00D43DFE"/>
    <w:pPr>
      <w:keepNext/>
      <w:pBdr>
        <w:bottom w:val="single" w:sz="24" w:space="4" w:color="auto"/>
      </w:pBdr>
      <w:tabs>
        <w:tab w:val="left" w:pos="851"/>
      </w:tabs>
      <w:spacing w:before="360"/>
      <w:ind w:left="851" w:hanging="851"/>
      <w:outlineLvl w:val="1"/>
    </w:pPr>
    <w:rPr>
      <w:rFonts w:eastAsia="Calibri" w:cs="Arial"/>
      <w:b/>
      <w:bCs/>
      <w:iCs/>
      <w:sz w:val="36"/>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A009EF"/>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43DFE"/>
    <w:rPr>
      <w:rFonts w:ascii="Arial" w:eastAsia="Calibri" w:hAnsi="Arial" w:cs="Arial"/>
      <w:b/>
      <w:bCs/>
      <w:kern w:val="32"/>
      <w:sz w:val="40"/>
      <w:szCs w:val="32"/>
    </w:rPr>
  </w:style>
  <w:style w:type="character" w:customStyle="1" w:styleId="berschrift2Zchn">
    <w:name w:val="Überschrift 2 Zchn"/>
    <w:basedOn w:val="Absatz-Standardschriftart"/>
    <w:link w:val="berschrift2"/>
    <w:uiPriority w:val="9"/>
    <w:rsid w:val="00D43DFE"/>
    <w:rPr>
      <w:rFonts w:ascii="Arial" w:eastAsia="Calibri" w:hAnsi="Arial" w:cs="Arial"/>
      <w:b/>
      <w:bCs/>
      <w:iCs/>
      <w:sz w:val="36"/>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A009EF"/>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E01334"/>
    <w:pPr>
      <w:ind w:left="851" w:hanging="851"/>
    </w:pPr>
    <w:rPr>
      <w:rFonts w:eastAsia="Calibri" w:cs="Arial"/>
      <w:szCs w:val="22"/>
    </w:rPr>
  </w:style>
  <w:style w:type="paragraph" w:styleId="Listenfortsetzung">
    <w:name w:val="List Continue"/>
    <w:basedOn w:val="Standard"/>
    <w:uiPriority w:val="99"/>
    <w:unhideWhenUsed/>
    <w:qFormat/>
    <w:rsid w:val="004A0FC2"/>
    <w:pPr>
      <w:ind w:left="851"/>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4148FB"/>
    <w:rsid w:val="006212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851EE-6BFE-43FB-B409-AE9FD2319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639</Words>
  <Characters>4029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3</cp:revision>
  <cp:lastPrinted>2024-03-26T07:52:00Z</cp:lastPrinted>
  <dcterms:created xsi:type="dcterms:W3CDTF">2024-03-21T11:37:00Z</dcterms:created>
  <dcterms:modified xsi:type="dcterms:W3CDTF">2024-03-26T07:52:00Z</dcterms:modified>
</cp:coreProperties>
</file>